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7C" w:rsidRPr="006D117C" w:rsidRDefault="006D117C" w:rsidP="006D117C">
      <w:pPr>
        <w:pStyle w:val="1"/>
        <w:widowControl/>
        <w:shd w:val="clear" w:color="auto" w:fill="FFFFFF"/>
        <w:spacing w:beforeAutospacing="0" w:afterAutospacing="0" w:line="280" w:lineRule="atLeast"/>
        <w:rPr>
          <w:rFonts w:ascii="仿宋" w:eastAsia="仿宋" w:hAnsi="仿宋" w:cs="仿宋" w:hint="default"/>
          <w:kern w:val="2"/>
          <w:sz w:val="28"/>
          <w:szCs w:val="32"/>
        </w:rPr>
      </w:pPr>
      <w:r w:rsidRPr="006D117C">
        <w:rPr>
          <w:rFonts w:ascii="仿宋" w:eastAsia="仿宋" w:hAnsi="仿宋" w:cs="仿宋"/>
          <w:kern w:val="2"/>
          <w:sz w:val="28"/>
          <w:szCs w:val="32"/>
        </w:rPr>
        <w:t>附件2：</w:t>
      </w:r>
    </w:p>
    <w:p w:rsidR="006D117C" w:rsidRPr="006D117C" w:rsidRDefault="006D117C" w:rsidP="006D117C"/>
    <w:p w:rsidR="00C65BD8" w:rsidRDefault="00C65BD8" w:rsidP="00C65BD8">
      <w:pPr>
        <w:pStyle w:val="1"/>
        <w:widowControl/>
        <w:shd w:val="clear" w:color="auto" w:fill="FFFFFF"/>
        <w:spacing w:beforeAutospacing="0" w:afterAutospacing="0" w:line="280" w:lineRule="atLeast"/>
        <w:jc w:val="center"/>
        <w:rPr>
          <w:rFonts w:ascii="仿宋" w:eastAsia="仿宋" w:hAnsi="仿宋" w:cs="仿宋" w:hint="default"/>
          <w:kern w:val="2"/>
          <w:sz w:val="32"/>
          <w:szCs w:val="32"/>
        </w:rPr>
      </w:pPr>
      <w:bookmarkStart w:id="0" w:name="_GoBack"/>
      <w:r>
        <w:rPr>
          <w:rFonts w:ascii="仿宋" w:eastAsia="仿宋" w:hAnsi="仿宋" w:cs="仿宋"/>
          <w:kern w:val="2"/>
          <w:sz w:val="32"/>
          <w:szCs w:val="32"/>
        </w:rPr>
        <w:t>2023年度湖北省高校人文社会科学重点研究基地</w:t>
      </w:r>
    </w:p>
    <w:p w:rsidR="00C65BD8" w:rsidRDefault="00C65BD8" w:rsidP="00C65BD8">
      <w:pPr>
        <w:pStyle w:val="1"/>
        <w:widowControl/>
        <w:shd w:val="clear" w:color="auto" w:fill="FFFFFF"/>
        <w:spacing w:beforeAutospacing="0" w:afterAutospacing="0" w:line="280" w:lineRule="atLeast"/>
        <w:jc w:val="center"/>
        <w:rPr>
          <w:rFonts w:ascii="仿宋" w:eastAsia="仿宋" w:hAnsi="仿宋" w:cs="仿宋" w:hint="default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“中医药发展研究中心”开放性</w:t>
      </w:r>
      <w:r w:rsidR="00436E22">
        <w:rPr>
          <w:rFonts w:ascii="仿宋" w:eastAsia="仿宋" w:hAnsi="仿宋" w:cs="仿宋"/>
          <w:kern w:val="2"/>
          <w:sz w:val="32"/>
          <w:szCs w:val="32"/>
        </w:rPr>
        <w:t>课题</w:t>
      </w:r>
      <w:r>
        <w:rPr>
          <w:rFonts w:ascii="仿宋" w:eastAsia="仿宋" w:hAnsi="仿宋" w:cs="仿宋"/>
          <w:kern w:val="2"/>
          <w:sz w:val="32"/>
          <w:szCs w:val="32"/>
        </w:rPr>
        <w:t>项目立项结果</w:t>
      </w:r>
    </w:p>
    <w:bookmarkEnd w:id="0"/>
    <w:p w:rsidR="009A575B" w:rsidRDefault="009A575B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9A575B" w:rsidRDefault="00C65BD8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一般项目立项名单</w:t>
      </w:r>
    </w:p>
    <w:tbl>
      <w:tblPr>
        <w:tblStyle w:val="a3"/>
        <w:tblW w:w="8920" w:type="dxa"/>
        <w:jc w:val="center"/>
        <w:tblLook w:val="04A0" w:firstRow="1" w:lastRow="0" w:firstColumn="1" w:lastColumn="0" w:noHBand="0" w:noVBand="1"/>
      </w:tblPr>
      <w:tblGrid>
        <w:gridCol w:w="720"/>
        <w:gridCol w:w="1410"/>
        <w:gridCol w:w="3650"/>
        <w:gridCol w:w="990"/>
        <w:gridCol w:w="2150"/>
      </w:tblGrid>
      <w:tr w:rsidR="009A575B">
        <w:trPr>
          <w:trHeight w:val="612"/>
          <w:jc w:val="center"/>
        </w:trPr>
        <w:tc>
          <w:tcPr>
            <w:tcW w:w="720" w:type="dxa"/>
            <w:vAlign w:val="center"/>
          </w:tcPr>
          <w:p w:rsidR="009A575B" w:rsidRDefault="00C65BD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指南选题</w:t>
            </w:r>
          </w:p>
        </w:tc>
        <w:tc>
          <w:tcPr>
            <w:tcW w:w="1410" w:type="dxa"/>
            <w:vAlign w:val="center"/>
          </w:tcPr>
          <w:p w:rsidR="009A575B" w:rsidRDefault="00C65BD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项目编号</w:t>
            </w:r>
          </w:p>
        </w:tc>
        <w:tc>
          <w:tcPr>
            <w:tcW w:w="3650" w:type="dxa"/>
            <w:vAlign w:val="center"/>
          </w:tcPr>
          <w:p w:rsidR="009A575B" w:rsidRDefault="00C65BD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课题名称</w:t>
            </w:r>
          </w:p>
        </w:tc>
        <w:tc>
          <w:tcPr>
            <w:tcW w:w="990" w:type="dxa"/>
            <w:vAlign w:val="center"/>
          </w:tcPr>
          <w:p w:rsidR="009A575B" w:rsidRDefault="00C65BD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申报人</w:t>
            </w:r>
          </w:p>
        </w:tc>
        <w:tc>
          <w:tcPr>
            <w:tcW w:w="2150" w:type="dxa"/>
            <w:vAlign w:val="center"/>
          </w:tcPr>
          <w:p w:rsidR="009A575B" w:rsidRDefault="00C65BD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</w:tr>
      <w:tr w:rsidR="009A575B">
        <w:trPr>
          <w:jc w:val="center"/>
        </w:trPr>
        <w:tc>
          <w:tcPr>
            <w:tcW w:w="720" w:type="dxa"/>
            <w:vAlign w:val="center"/>
          </w:tcPr>
          <w:p w:rsidR="009A575B" w:rsidRDefault="00C65BD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1410" w:type="dxa"/>
            <w:vAlign w:val="center"/>
          </w:tcPr>
          <w:p w:rsidR="009A575B" w:rsidRDefault="00C65BD8">
            <w:pPr>
              <w:jc w:val="center"/>
            </w:pPr>
            <w:r>
              <w:rPr>
                <w:rFonts w:hint="eastAsia"/>
                <w:b/>
                <w:bCs/>
                <w:sz w:val="24"/>
              </w:rPr>
              <w:t>ZXYB001</w:t>
            </w:r>
          </w:p>
        </w:tc>
        <w:tc>
          <w:tcPr>
            <w:tcW w:w="3650" w:type="dxa"/>
            <w:vAlign w:val="center"/>
          </w:tcPr>
          <w:p w:rsidR="009A575B" w:rsidRDefault="00C65B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高质量发展背景下</w:t>
            </w:r>
            <w:r>
              <w:rPr>
                <w:rFonts w:hint="eastAsia"/>
                <w:sz w:val="24"/>
              </w:rPr>
              <w:t>CIS</w:t>
            </w:r>
            <w:r>
              <w:rPr>
                <w:rFonts w:hint="eastAsia"/>
                <w:sz w:val="24"/>
              </w:rPr>
              <w:t>（组织识别系统）促进中医药院校品牌形象提升的路径研究</w:t>
            </w:r>
          </w:p>
        </w:tc>
        <w:tc>
          <w:tcPr>
            <w:tcW w:w="990" w:type="dxa"/>
            <w:vAlign w:val="center"/>
          </w:tcPr>
          <w:p w:rsidR="009A575B" w:rsidRDefault="00C65B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程潇</w:t>
            </w:r>
          </w:p>
        </w:tc>
        <w:tc>
          <w:tcPr>
            <w:tcW w:w="2150" w:type="dxa"/>
            <w:vAlign w:val="center"/>
          </w:tcPr>
          <w:p w:rsidR="009A575B" w:rsidRDefault="00C65B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湖北中医药大学</w:t>
            </w:r>
          </w:p>
        </w:tc>
      </w:tr>
      <w:tr w:rsidR="009A575B">
        <w:trPr>
          <w:jc w:val="center"/>
        </w:trPr>
        <w:tc>
          <w:tcPr>
            <w:tcW w:w="720" w:type="dxa"/>
            <w:vAlign w:val="center"/>
          </w:tcPr>
          <w:p w:rsidR="009A575B" w:rsidRDefault="00C65BD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1410" w:type="dxa"/>
            <w:vAlign w:val="center"/>
          </w:tcPr>
          <w:p w:rsidR="009A575B" w:rsidRDefault="00C65BD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ZXYB002</w:t>
            </w:r>
          </w:p>
        </w:tc>
        <w:tc>
          <w:tcPr>
            <w:tcW w:w="3650" w:type="dxa"/>
            <w:vAlign w:val="center"/>
          </w:tcPr>
          <w:p w:rsidR="009A575B" w:rsidRDefault="00C65B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异地就医直接结算对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保受益公平性的影响</w:t>
            </w:r>
          </w:p>
        </w:tc>
        <w:tc>
          <w:tcPr>
            <w:tcW w:w="990" w:type="dxa"/>
            <w:vAlign w:val="center"/>
          </w:tcPr>
          <w:p w:rsidR="009A575B" w:rsidRDefault="00C65BD8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张晓香</w:t>
            </w:r>
            <w:proofErr w:type="gramEnd"/>
          </w:p>
        </w:tc>
        <w:tc>
          <w:tcPr>
            <w:tcW w:w="2150" w:type="dxa"/>
            <w:vAlign w:val="center"/>
          </w:tcPr>
          <w:p w:rsidR="009A575B" w:rsidRDefault="00C65B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湖北中医药大学</w:t>
            </w:r>
          </w:p>
        </w:tc>
      </w:tr>
      <w:tr w:rsidR="009A575B">
        <w:trPr>
          <w:jc w:val="center"/>
        </w:trPr>
        <w:tc>
          <w:tcPr>
            <w:tcW w:w="720" w:type="dxa"/>
            <w:vAlign w:val="center"/>
          </w:tcPr>
          <w:p w:rsidR="009A575B" w:rsidRDefault="00C65BD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1410" w:type="dxa"/>
            <w:vAlign w:val="center"/>
          </w:tcPr>
          <w:p w:rsidR="009A575B" w:rsidRDefault="00C65BD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ZXYB003</w:t>
            </w:r>
          </w:p>
        </w:tc>
        <w:tc>
          <w:tcPr>
            <w:tcW w:w="3650" w:type="dxa"/>
            <w:vAlign w:val="center"/>
          </w:tcPr>
          <w:p w:rsidR="009A575B" w:rsidRDefault="00C65B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中医特色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保支付制度研究</w:t>
            </w:r>
          </w:p>
        </w:tc>
        <w:tc>
          <w:tcPr>
            <w:tcW w:w="990" w:type="dxa"/>
            <w:vAlign w:val="center"/>
          </w:tcPr>
          <w:p w:rsidR="009A575B" w:rsidRDefault="00C65B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龚光雯</w:t>
            </w:r>
          </w:p>
        </w:tc>
        <w:tc>
          <w:tcPr>
            <w:tcW w:w="2150" w:type="dxa"/>
            <w:vAlign w:val="center"/>
          </w:tcPr>
          <w:p w:rsidR="009A575B" w:rsidRDefault="00C65B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湖北中医药大学</w:t>
            </w:r>
          </w:p>
        </w:tc>
      </w:tr>
      <w:tr w:rsidR="009A575B">
        <w:trPr>
          <w:jc w:val="center"/>
        </w:trPr>
        <w:tc>
          <w:tcPr>
            <w:tcW w:w="720" w:type="dxa"/>
            <w:vAlign w:val="center"/>
          </w:tcPr>
          <w:p w:rsidR="009A575B" w:rsidRDefault="00C65BD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</w:t>
            </w:r>
          </w:p>
        </w:tc>
        <w:tc>
          <w:tcPr>
            <w:tcW w:w="1410" w:type="dxa"/>
            <w:vAlign w:val="center"/>
          </w:tcPr>
          <w:p w:rsidR="009A575B" w:rsidRDefault="00C65BD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ZXYB004</w:t>
            </w:r>
          </w:p>
        </w:tc>
        <w:tc>
          <w:tcPr>
            <w:tcW w:w="3650" w:type="dxa"/>
            <w:vAlign w:val="center"/>
          </w:tcPr>
          <w:p w:rsidR="009A575B" w:rsidRDefault="00C65B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湖北省县级中医医院中医适宜技术服务能力评价与提升策略研究</w:t>
            </w:r>
          </w:p>
        </w:tc>
        <w:tc>
          <w:tcPr>
            <w:tcW w:w="990" w:type="dxa"/>
            <w:vAlign w:val="center"/>
          </w:tcPr>
          <w:p w:rsidR="009A575B" w:rsidRDefault="00C65BD8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唐昌敏</w:t>
            </w:r>
            <w:proofErr w:type="gramEnd"/>
          </w:p>
        </w:tc>
        <w:tc>
          <w:tcPr>
            <w:tcW w:w="2150" w:type="dxa"/>
            <w:vAlign w:val="center"/>
          </w:tcPr>
          <w:p w:rsidR="009A575B" w:rsidRDefault="00C65B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湖北中医药大学</w:t>
            </w:r>
          </w:p>
        </w:tc>
      </w:tr>
      <w:tr w:rsidR="009A575B">
        <w:trPr>
          <w:jc w:val="center"/>
        </w:trPr>
        <w:tc>
          <w:tcPr>
            <w:tcW w:w="720" w:type="dxa"/>
            <w:vAlign w:val="center"/>
          </w:tcPr>
          <w:p w:rsidR="009A575B" w:rsidRDefault="00C65BD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</w:t>
            </w:r>
          </w:p>
        </w:tc>
        <w:tc>
          <w:tcPr>
            <w:tcW w:w="1410" w:type="dxa"/>
            <w:vAlign w:val="center"/>
          </w:tcPr>
          <w:p w:rsidR="009A575B" w:rsidRDefault="00C65BD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ZXYB005</w:t>
            </w:r>
          </w:p>
        </w:tc>
        <w:tc>
          <w:tcPr>
            <w:tcW w:w="3650" w:type="dxa"/>
            <w:vAlign w:val="center"/>
          </w:tcPr>
          <w:p w:rsidR="009A575B" w:rsidRDefault="00C65B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中医药赋能促进长江中游城市群文化</w:t>
            </w:r>
            <w:proofErr w:type="gramStart"/>
            <w:r>
              <w:rPr>
                <w:rFonts w:hint="eastAsia"/>
                <w:sz w:val="24"/>
              </w:rPr>
              <w:t>软实力</w:t>
            </w:r>
            <w:proofErr w:type="gramEnd"/>
            <w:r>
              <w:rPr>
                <w:rFonts w:hint="eastAsia"/>
                <w:sz w:val="24"/>
              </w:rPr>
              <w:t>提升</w:t>
            </w:r>
          </w:p>
        </w:tc>
        <w:tc>
          <w:tcPr>
            <w:tcW w:w="990" w:type="dxa"/>
            <w:vAlign w:val="center"/>
          </w:tcPr>
          <w:p w:rsidR="009A575B" w:rsidRDefault="00C65B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李灵珊</w:t>
            </w:r>
          </w:p>
        </w:tc>
        <w:tc>
          <w:tcPr>
            <w:tcW w:w="2150" w:type="dxa"/>
            <w:vAlign w:val="center"/>
          </w:tcPr>
          <w:p w:rsidR="009A575B" w:rsidRDefault="00C65B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湖北中医药大学</w:t>
            </w:r>
          </w:p>
        </w:tc>
      </w:tr>
      <w:tr w:rsidR="009A575B">
        <w:trPr>
          <w:jc w:val="center"/>
        </w:trPr>
        <w:tc>
          <w:tcPr>
            <w:tcW w:w="720" w:type="dxa"/>
            <w:vAlign w:val="center"/>
          </w:tcPr>
          <w:p w:rsidR="009A575B" w:rsidRDefault="00C65BD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</w:t>
            </w:r>
          </w:p>
        </w:tc>
        <w:tc>
          <w:tcPr>
            <w:tcW w:w="1410" w:type="dxa"/>
            <w:vAlign w:val="center"/>
          </w:tcPr>
          <w:p w:rsidR="009A575B" w:rsidRDefault="00C65BD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ZXYB006</w:t>
            </w:r>
          </w:p>
        </w:tc>
        <w:tc>
          <w:tcPr>
            <w:tcW w:w="3650" w:type="dxa"/>
            <w:vAlign w:val="center"/>
          </w:tcPr>
          <w:p w:rsidR="009A575B" w:rsidRDefault="00C65B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人工智能、大数据与</w:t>
            </w:r>
            <w:r>
              <w:rPr>
                <w:rFonts w:hint="eastAsia"/>
                <w:sz w:val="24"/>
              </w:rPr>
              <w:t>5G</w:t>
            </w:r>
            <w:r>
              <w:rPr>
                <w:rFonts w:hint="eastAsia"/>
                <w:sz w:val="24"/>
              </w:rPr>
              <w:t>技术在中医医疗服务中的应用与创新发展研究</w:t>
            </w:r>
          </w:p>
        </w:tc>
        <w:tc>
          <w:tcPr>
            <w:tcW w:w="990" w:type="dxa"/>
            <w:vAlign w:val="center"/>
          </w:tcPr>
          <w:p w:rsidR="009A575B" w:rsidRDefault="00C65B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兰琨</w:t>
            </w:r>
          </w:p>
        </w:tc>
        <w:tc>
          <w:tcPr>
            <w:tcW w:w="2150" w:type="dxa"/>
            <w:vAlign w:val="center"/>
          </w:tcPr>
          <w:p w:rsidR="009A575B" w:rsidRDefault="00C65B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中国移动通信集团设计院有限公司湖北分公司</w:t>
            </w:r>
          </w:p>
        </w:tc>
      </w:tr>
      <w:tr w:rsidR="009A575B">
        <w:trPr>
          <w:jc w:val="center"/>
        </w:trPr>
        <w:tc>
          <w:tcPr>
            <w:tcW w:w="720" w:type="dxa"/>
            <w:vAlign w:val="center"/>
          </w:tcPr>
          <w:p w:rsidR="009A575B" w:rsidRDefault="00C65BD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</w:t>
            </w:r>
          </w:p>
        </w:tc>
        <w:tc>
          <w:tcPr>
            <w:tcW w:w="1410" w:type="dxa"/>
            <w:vAlign w:val="center"/>
          </w:tcPr>
          <w:p w:rsidR="009A575B" w:rsidRDefault="00C65BD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ZXYB007</w:t>
            </w:r>
          </w:p>
        </w:tc>
        <w:tc>
          <w:tcPr>
            <w:tcW w:w="3650" w:type="dxa"/>
            <w:vAlign w:val="center"/>
          </w:tcPr>
          <w:p w:rsidR="009A575B" w:rsidRDefault="00C65B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中药企业数字化转型的生产率效应研究</w:t>
            </w:r>
          </w:p>
        </w:tc>
        <w:tc>
          <w:tcPr>
            <w:tcW w:w="990" w:type="dxa"/>
            <w:vAlign w:val="center"/>
          </w:tcPr>
          <w:p w:rsidR="009A575B" w:rsidRDefault="00C65BD8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徐寒</w:t>
            </w:r>
            <w:proofErr w:type="gramEnd"/>
          </w:p>
        </w:tc>
        <w:tc>
          <w:tcPr>
            <w:tcW w:w="2150" w:type="dxa"/>
            <w:vAlign w:val="center"/>
          </w:tcPr>
          <w:p w:rsidR="009A575B" w:rsidRDefault="00C65B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湖北中医药大学</w:t>
            </w:r>
          </w:p>
        </w:tc>
      </w:tr>
    </w:tbl>
    <w:p w:rsidR="009A575B" w:rsidRDefault="009A575B"/>
    <w:p w:rsidR="009A575B" w:rsidRDefault="009A575B"/>
    <w:sectPr w:rsidR="009A5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FAB" w:rsidRDefault="00AB1FAB" w:rsidP="006D117C">
      <w:r>
        <w:separator/>
      </w:r>
    </w:p>
  </w:endnote>
  <w:endnote w:type="continuationSeparator" w:id="0">
    <w:p w:rsidR="00AB1FAB" w:rsidRDefault="00AB1FAB" w:rsidP="006D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FAB" w:rsidRDefault="00AB1FAB" w:rsidP="006D117C">
      <w:r>
        <w:separator/>
      </w:r>
    </w:p>
  </w:footnote>
  <w:footnote w:type="continuationSeparator" w:id="0">
    <w:p w:rsidR="00AB1FAB" w:rsidRDefault="00AB1FAB" w:rsidP="006D1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NmQwN2MzNDdiYmQyNTQyYmQ1YjlhNGNjMjU4ZmMifQ=="/>
  </w:docVars>
  <w:rsids>
    <w:rsidRoot w:val="009A575B"/>
    <w:rsid w:val="00436E22"/>
    <w:rsid w:val="005A3D60"/>
    <w:rsid w:val="006D117C"/>
    <w:rsid w:val="009A575B"/>
    <w:rsid w:val="00AB1FAB"/>
    <w:rsid w:val="00C65BD8"/>
    <w:rsid w:val="25FC06CC"/>
    <w:rsid w:val="69DA61C8"/>
    <w:rsid w:val="7AB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65BD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C65BD8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4">
    <w:name w:val="header"/>
    <w:basedOn w:val="a"/>
    <w:link w:val="Char"/>
    <w:rsid w:val="006D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D117C"/>
    <w:rPr>
      <w:kern w:val="2"/>
      <w:sz w:val="18"/>
      <w:szCs w:val="18"/>
    </w:rPr>
  </w:style>
  <w:style w:type="paragraph" w:styleId="a5">
    <w:name w:val="footer"/>
    <w:basedOn w:val="a"/>
    <w:link w:val="Char0"/>
    <w:rsid w:val="006D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D117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65BD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C65BD8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4">
    <w:name w:val="header"/>
    <w:basedOn w:val="a"/>
    <w:link w:val="Char"/>
    <w:rsid w:val="006D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D117C"/>
    <w:rPr>
      <w:kern w:val="2"/>
      <w:sz w:val="18"/>
      <w:szCs w:val="18"/>
    </w:rPr>
  </w:style>
  <w:style w:type="paragraph" w:styleId="a5">
    <w:name w:val="footer"/>
    <w:basedOn w:val="a"/>
    <w:link w:val="Char0"/>
    <w:rsid w:val="006D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D11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15927</dc:creator>
  <cp:lastModifiedBy>user</cp:lastModifiedBy>
  <cp:revision>4</cp:revision>
  <dcterms:created xsi:type="dcterms:W3CDTF">2023-09-28T04:18:00Z</dcterms:created>
  <dcterms:modified xsi:type="dcterms:W3CDTF">2023-09-28T07:53:00Z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19935C0C2D244D19BFE671431D8FB4CE_12</vt:lpwstr>
  </property>
</Properties>
</file>