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E95" w:rsidRPr="00870E95" w:rsidRDefault="00870E95" w:rsidP="00870E95">
      <w:pPr>
        <w:pStyle w:val="1"/>
        <w:widowControl/>
        <w:shd w:val="clear" w:color="auto" w:fill="FFFFFF"/>
        <w:spacing w:beforeAutospacing="0" w:afterAutospacing="0" w:line="280" w:lineRule="atLeast"/>
        <w:rPr>
          <w:rFonts w:ascii="仿宋" w:eastAsia="仿宋" w:hAnsi="仿宋" w:cs="仿宋" w:hint="default"/>
          <w:kern w:val="2"/>
          <w:sz w:val="28"/>
          <w:szCs w:val="32"/>
        </w:rPr>
      </w:pPr>
      <w:r w:rsidRPr="00870E95">
        <w:rPr>
          <w:rFonts w:ascii="仿宋" w:eastAsia="仿宋" w:hAnsi="仿宋" w:cs="仿宋"/>
          <w:kern w:val="2"/>
          <w:sz w:val="28"/>
          <w:szCs w:val="32"/>
        </w:rPr>
        <w:t>附件3：</w:t>
      </w:r>
    </w:p>
    <w:p w:rsidR="00870E95" w:rsidRDefault="00870E95" w:rsidP="007B18B1">
      <w:pPr>
        <w:pStyle w:val="1"/>
        <w:widowControl/>
        <w:shd w:val="clear" w:color="auto" w:fill="FFFFFF"/>
        <w:spacing w:beforeAutospacing="0" w:afterAutospacing="0" w:line="280" w:lineRule="atLeast"/>
        <w:jc w:val="center"/>
        <w:rPr>
          <w:rFonts w:ascii="仿宋" w:eastAsia="仿宋" w:hAnsi="仿宋" w:cs="仿宋" w:hint="default"/>
          <w:kern w:val="2"/>
          <w:sz w:val="32"/>
          <w:szCs w:val="32"/>
        </w:rPr>
      </w:pPr>
    </w:p>
    <w:p w:rsidR="008A53D5" w:rsidRDefault="008A53D5" w:rsidP="008A53D5">
      <w:pPr>
        <w:pStyle w:val="1"/>
        <w:widowControl/>
        <w:shd w:val="clear" w:color="auto" w:fill="FFFFFF"/>
        <w:spacing w:beforeAutospacing="0" w:afterAutospacing="0" w:line="280" w:lineRule="atLeast"/>
        <w:jc w:val="center"/>
        <w:rPr>
          <w:rFonts w:ascii="仿宋" w:eastAsia="仿宋" w:hAnsi="仿宋" w:cs="仿宋" w:hint="default"/>
          <w:kern w:val="2"/>
          <w:sz w:val="32"/>
          <w:szCs w:val="32"/>
        </w:rPr>
      </w:pPr>
      <w:r>
        <w:rPr>
          <w:rFonts w:ascii="仿宋" w:eastAsia="仿宋" w:hAnsi="仿宋" w:cs="仿宋"/>
          <w:kern w:val="2"/>
          <w:sz w:val="32"/>
          <w:szCs w:val="32"/>
        </w:rPr>
        <w:t>2023年度湖北省高校人文社会科学重点研究基地</w:t>
      </w:r>
    </w:p>
    <w:p w:rsidR="008A53D5" w:rsidRDefault="008A53D5" w:rsidP="008A53D5">
      <w:pPr>
        <w:pStyle w:val="1"/>
        <w:widowControl/>
        <w:shd w:val="clear" w:color="auto" w:fill="FFFFFF"/>
        <w:spacing w:beforeAutospacing="0" w:afterAutospacing="0" w:line="280" w:lineRule="atLeast"/>
        <w:jc w:val="center"/>
        <w:rPr>
          <w:rFonts w:ascii="仿宋" w:eastAsia="仿宋" w:hAnsi="仿宋" w:cs="仿宋" w:hint="default"/>
          <w:kern w:val="2"/>
          <w:sz w:val="32"/>
          <w:szCs w:val="32"/>
        </w:rPr>
      </w:pPr>
      <w:r>
        <w:rPr>
          <w:rFonts w:ascii="仿宋" w:eastAsia="仿宋" w:hAnsi="仿宋" w:cs="仿宋"/>
          <w:kern w:val="2"/>
          <w:sz w:val="32"/>
          <w:szCs w:val="32"/>
        </w:rPr>
        <w:t>“中医药发展研究中心”开放性课题项目立项结果</w:t>
      </w:r>
    </w:p>
    <w:p w:rsidR="00822BBC" w:rsidRPr="008A53D5" w:rsidRDefault="00822BBC">
      <w:pPr>
        <w:jc w:val="center"/>
        <w:rPr>
          <w:rFonts w:ascii="仿宋" w:eastAsia="仿宋" w:hAnsi="仿宋" w:cs="仿宋"/>
          <w:b/>
          <w:bCs/>
          <w:sz w:val="32"/>
          <w:szCs w:val="32"/>
        </w:rPr>
      </w:pPr>
      <w:bookmarkStart w:id="0" w:name="_GoBack"/>
      <w:bookmarkEnd w:id="0"/>
    </w:p>
    <w:p w:rsidR="00822BBC" w:rsidRDefault="00045114">
      <w:pPr>
        <w:jc w:val="center"/>
        <w:rPr>
          <w:rFonts w:ascii="仿宋" w:eastAsia="仿宋" w:hAnsi="仿宋" w:cs="仿宋"/>
          <w:b/>
          <w:bCs/>
          <w:sz w:val="32"/>
          <w:szCs w:val="32"/>
        </w:rPr>
      </w:pPr>
      <w:r>
        <w:rPr>
          <w:rFonts w:ascii="仿宋" w:eastAsia="仿宋" w:hAnsi="仿宋" w:cs="仿宋" w:hint="eastAsia"/>
          <w:b/>
          <w:bCs/>
          <w:sz w:val="32"/>
          <w:szCs w:val="32"/>
        </w:rPr>
        <w:t>培育项目立项名单</w:t>
      </w:r>
    </w:p>
    <w:tbl>
      <w:tblPr>
        <w:tblStyle w:val="a3"/>
        <w:tblW w:w="8920" w:type="dxa"/>
        <w:jc w:val="center"/>
        <w:tblLook w:val="04A0" w:firstRow="1" w:lastRow="0" w:firstColumn="1" w:lastColumn="0" w:noHBand="0" w:noVBand="1"/>
      </w:tblPr>
      <w:tblGrid>
        <w:gridCol w:w="720"/>
        <w:gridCol w:w="1410"/>
        <w:gridCol w:w="3650"/>
        <w:gridCol w:w="990"/>
        <w:gridCol w:w="2150"/>
      </w:tblGrid>
      <w:tr w:rsidR="00822BBC">
        <w:trPr>
          <w:trHeight w:val="612"/>
          <w:jc w:val="center"/>
        </w:trPr>
        <w:tc>
          <w:tcPr>
            <w:tcW w:w="720" w:type="dxa"/>
            <w:vAlign w:val="center"/>
          </w:tcPr>
          <w:p w:rsidR="00822BBC" w:rsidRDefault="00045114">
            <w:pPr>
              <w:jc w:val="center"/>
              <w:rPr>
                <w:b/>
                <w:bCs/>
                <w:sz w:val="24"/>
              </w:rPr>
            </w:pPr>
            <w:r>
              <w:rPr>
                <w:rFonts w:hint="eastAsia"/>
                <w:b/>
                <w:bCs/>
                <w:sz w:val="24"/>
              </w:rPr>
              <w:t>指南选题</w:t>
            </w:r>
          </w:p>
        </w:tc>
        <w:tc>
          <w:tcPr>
            <w:tcW w:w="1410" w:type="dxa"/>
            <w:vAlign w:val="center"/>
          </w:tcPr>
          <w:p w:rsidR="00822BBC" w:rsidRDefault="00045114">
            <w:pPr>
              <w:jc w:val="center"/>
              <w:rPr>
                <w:b/>
                <w:bCs/>
                <w:sz w:val="24"/>
              </w:rPr>
            </w:pPr>
            <w:r>
              <w:rPr>
                <w:rFonts w:hint="eastAsia"/>
                <w:b/>
                <w:bCs/>
                <w:sz w:val="24"/>
              </w:rPr>
              <w:t>项目编号</w:t>
            </w:r>
          </w:p>
        </w:tc>
        <w:tc>
          <w:tcPr>
            <w:tcW w:w="3650" w:type="dxa"/>
            <w:vAlign w:val="center"/>
          </w:tcPr>
          <w:p w:rsidR="00822BBC" w:rsidRDefault="00045114">
            <w:pPr>
              <w:jc w:val="center"/>
              <w:rPr>
                <w:b/>
                <w:bCs/>
                <w:sz w:val="24"/>
              </w:rPr>
            </w:pPr>
            <w:r>
              <w:rPr>
                <w:rFonts w:hint="eastAsia"/>
                <w:b/>
                <w:bCs/>
                <w:sz w:val="24"/>
              </w:rPr>
              <w:t>课题名称</w:t>
            </w:r>
          </w:p>
        </w:tc>
        <w:tc>
          <w:tcPr>
            <w:tcW w:w="990" w:type="dxa"/>
            <w:vAlign w:val="center"/>
          </w:tcPr>
          <w:p w:rsidR="00822BBC" w:rsidRDefault="00045114">
            <w:pPr>
              <w:jc w:val="center"/>
              <w:rPr>
                <w:b/>
                <w:bCs/>
                <w:sz w:val="24"/>
              </w:rPr>
            </w:pPr>
            <w:r>
              <w:rPr>
                <w:rFonts w:hint="eastAsia"/>
                <w:b/>
                <w:bCs/>
                <w:sz w:val="24"/>
              </w:rPr>
              <w:t>申报人</w:t>
            </w:r>
          </w:p>
        </w:tc>
        <w:tc>
          <w:tcPr>
            <w:tcW w:w="2150" w:type="dxa"/>
            <w:vAlign w:val="center"/>
          </w:tcPr>
          <w:p w:rsidR="00822BBC" w:rsidRDefault="00045114">
            <w:pPr>
              <w:jc w:val="center"/>
              <w:rPr>
                <w:b/>
                <w:bCs/>
                <w:sz w:val="24"/>
              </w:rPr>
            </w:pPr>
            <w:r>
              <w:rPr>
                <w:rFonts w:hint="eastAsia"/>
                <w:b/>
                <w:bCs/>
                <w:sz w:val="24"/>
              </w:rPr>
              <w:t>单位</w:t>
            </w:r>
          </w:p>
        </w:tc>
      </w:tr>
      <w:tr w:rsidR="00822BBC">
        <w:trPr>
          <w:jc w:val="center"/>
        </w:trPr>
        <w:tc>
          <w:tcPr>
            <w:tcW w:w="720" w:type="dxa"/>
            <w:vAlign w:val="center"/>
          </w:tcPr>
          <w:p w:rsidR="00822BBC" w:rsidRDefault="00045114">
            <w:pPr>
              <w:jc w:val="center"/>
              <w:rPr>
                <w:b/>
                <w:bCs/>
                <w:sz w:val="24"/>
              </w:rPr>
            </w:pPr>
            <w:r>
              <w:rPr>
                <w:rFonts w:hint="eastAsia"/>
                <w:b/>
                <w:bCs/>
                <w:sz w:val="24"/>
              </w:rPr>
              <w:t>2</w:t>
            </w:r>
          </w:p>
        </w:tc>
        <w:tc>
          <w:tcPr>
            <w:tcW w:w="1410" w:type="dxa"/>
            <w:vAlign w:val="center"/>
          </w:tcPr>
          <w:p w:rsidR="00822BBC" w:rsidRDefault="00045114">
            <w:pPr>
              <w:rPr>
                <w:b/>
                <w:bCs/>
                <w:sz w:val="24"/>
              </w:rPr>
            </w:pPr>
            <w:r>
              <w:rPr>
                <w:rFonts w:hint="eastAsia"/>
                <w:b/>
                <w:bCs/>
                <w:sz w:val="24"/>
              </w:rPr>
              <w:t>ZXPY001</w:t>
            </w:r>
          </w:p>
        </w:tc>
        <w:tc>
          <w:tcPr>
            <w:tcW w:w="3650" w:type="dxa"/>
            <w:vAlign w:val="center"/>
          </w:tcPr>
          <w:p w:rsidR="00822BBC" w:rsidRDefault="00045114">
            <w:pPr>
              <w:rPr>
                <w:sz w:val="24"/>
              </w:rPr>
            </w:pPr>
            <w:r>
              <w:rPr>
                <w:rFonts w:hint="eastAsia"/>
                <w:sz w:val="24"/>
              </w:rPr>
              <w:t>武汉市中医优势病种</w:t>
            </w:r>
            <w:proofErr w:type="gramStart"/>
            <w:r>
              <w:rPr>
                <w:rFonts w:hint="eastAsia"/>
                <w:sz w:val="24"/>
              </w:rPr>
              <w:t>医</w:t>
            </w:r>
            <w:proofErr w:type="gramEnd"/>
            <w:r>
              <w:rPr>
                <w:rFonts w:hint="eastAsia"/>
                <w:sz w:val="24"/>
              </w:rPr>
              <w:t>保支付研究</w:t>
            </w:r>
          </w:p>
        </w:tc>
        <w:tc>
          <w:tcPr>
            <w:tcW w:w="990" w:type="dxa"/>
            <w:vAlign w:val="center"/>
          </w:tcPr>
          <w:p w:rsidR="00822BBC" w:rsidRDefault="00045114">
            <w:pPr>
              <w:jc w:val="center"/>
              <w:rPr>
                <w:sz w:val="24"/>
              </w:rPr>
            </w:pPr>
            <w:r>
              <w:rPr>
                <w:rFonts w:hint="eastAsia"/>
                <w:sz w:val="24"/>
              </w:rPr>
              <w:t>陈曼莉</w:t>
            </w:r>
          </w:p>
        </w:tc>
        <w:tc>
          <w:tcPr>
            <w:tcW w:w="2150" w:type="dxa"/>
            <w:vAlign w:val="center"/>
          </w:tcPr>
          <w:p w:rsidR="00822BBC" w:rsidRDefault="00045114">
            <w:pPr>
              <w:jc w:val="center"/>
              <w:rPr>
                <w:sz w:val="24"/>
              </w:rPr>
            </w:pPr>
            <w:r>
              <w:rPr>
                <w:rFonts w:hint="eastAsia"/>
                <w:sz w:val="24"/>
              </w:rPr>
              <w:t>湖北中医药大学</w:t>
            </w:r>
          </w:p>
        </w:tc>
      </w:tr>
      <w:tr w:rsidR="00822BBC">
        <w:trPr>
          <w:jc w:val="center"/>
        </w:trPr>
        <w:tc>
          <w:tcPr>
            <w:tcW w:w="720" w:type="dxa"/>
            <w:vAlign w:val="center"/>
          </w:tcPr>
          <w:p w:rsidR="00822BBC" w:rsidRDefault="00045114">
            <w:pPr>
              <w:jc w:val="center"/>
              <w:rPr>
                <w:b/>
                <w:bCs/>
                <w:sz w:val="24"/>
              </w:rPr>
            </w:pPr>
            <w:r>
              <w:rPr>
                <w:rFonts w:hint="eastAsia"/>
                <w:b/>
                <w:bCs/>
                <w:sz w:val="24"/>
              </w:rPr>
              <w:t>3</w:t>
            </w:r>
          </w:p>
        </w:tc>
        <w:tc>
          <w:tcPr>
            <w:tcW w:w="1410" w:type="dxa"/>
            <w:vAlign w:val="center"/>
          </w:tcPr>
          <w:p w:rsidR="00822BBC" w:rsidRDefault="00045114">
            <w:pPr>
              <w:rPr>
                <w:b/>
                <w:bCs/>
                <w:sz w:val="24"/>
              </w:rPr>
            </w:pPr>
            <w:r>
              <w:rPr>
                <w:rFonts w:hint="eastAsia"/>
                <w:b/>
                <w:bCs/>
                <w:sz w:val="24"/>
              </w:rPr>
              <w:t>ZXPY002</w:t>
            </w:r>
          </w:p>
        </w:tc>
        <w:tc>
          <w:tcPr>
            <w:tcW w:w="3650" w:type="dxa"/>
            <w:vAlign w:val="center"/>
          </w:tcPr>
          <w:p w:rsidR="00822BBC" w:rsidRDefault="00045114">
            <w:pPr>
              <w:rPr>
                <w:sz w:val="24"/>
              </w:rPr>
            </w:pPr>
            <w:r>
              <w:rPr>
                <w:rFonts w:hint="eastAsia"/>
                <w:sz w:val="24"/>
              </w:rPr>
              <w:t>后疫情时代医学院非医药专业学生对非处方中成药类感冒药认知和使用的调查</w:t>
            </w:r>
          </w:p>
        </w:tc>
        <w:tc>
          <w:tcPr>
            <w:tcW w:w="990" w:type="dxa"/>
            <w:vAlign w:val="center"/>
          </w:tcPr>
          <w:p w:rsidR="00822BBC" w:rsidRDefault="00045114">
            <w:pPr>
              <w:jc w:val="center"/>
              <w:rPr>
                <w:sz w:val="24"/>
              </w:rPr>
            </w:pPr>
            <w:r>
              <w:rPr>
                <w:rFonts w:hint="eastAsia"/>
                <w:sz w:val="24"/>
              </w:rPr>
              <w:t>张露</w:t>
            </w:r>
          </w:p>
        </w:tc>
        <w:tc>
          <w:tcPr>
            <w:tcW w:w="2150" w:type="dxa"/>
            <w:vAlign w:val="center"/>
          </w:tcPr>
          <w:p w:rsidR="00822BBC" w:rsidRDefault="00045114">
            <w:pPr>
              <w:jc w:val="center"/>
              <w:rPr>
                <w:sz w:val="24"/>
              </w:rPr>
            </w:pPr>
            <w:r>
              <w:rPr>
                <w:rFonts w:hint="eastAsia"/>
                <w:sz w:val="24"/>
              </w:rPr>
              <w:t>湖北中医药大学</w:t>
            </w:r>
          </w:p>
        </w:tc>
      </w:tr>
      <w:tr w:rsidR="00822BBC">
        <w:trPr>
          <w:trHeight w:val="692"/>
          <w:jc w:val="center"/>
        </w:trPr>
        <w:tc>
          <w:tcPr>
            <w:tcW w:w="720" w:type="dxa"/>
            <w:vAlign w:val="center"/>
          </w:tcPr>
          <w:p w:rsidR="00822BBC" w:rsidRDefault="00045114">
            <w:pPr>
              <w:jc w:val="center"/>
              <w:rPr>
                <w:b/>
                <w:bCs/>
                <w:sz w:val="24"/>
              </w:rPr>
            </w:pPr>
            <w:r>
              <w:rPr>
                <w:rFonts w:hint="eastAsia"/>
                <w:b/>
                <w:bCs/>
                <w:sz w:val="24"/>
              </w:rPr>
              <w:t>4</w:t>
            </w:r>
          </w:p>
        </w:tc>
        <w:tc>
          <w:tcPr>
            <w:tcW w:w="1410" w:type="dxa"/>
            <w:vAlign w:val="center"/>
          </w:tcPr>
          <w:p w:rsidR="00822BBC" w:rsidRDefault="00045114">
            <w:pPr>
              <w:rPr>
                <w:b/>
                <w:bCs/>
                <w:sz w:val="24"/>
              </w:rPr>
            </w:pPr>
            <w:r>
              <w:rPr>
                <w:rFonts w:hint="eastAsia"/>
                <w:b/>
                <w:bCs/>
                <w:sz w:val="24"/>
              </w:rPr>
              <w:t>ZXPY003</w:t>
            </w:r>
          </w:p>
        </w:tc>
        <w:tc>
          <w:tcPr>
            <w:tcW w:w="3650" w:type="dxa"/>
            <w:vAlign w:val="center"/>
          </w:tcPr>
          <w:p w:rsidR="00822BBC" w:rsidRDefault="00045114">
            <w:pPr>
              <w:rPr>
                <w:sz w:val="24"/>
              </w:rPr>
            </w:pPr>
            <w:r>
              <w:rPr>
                <w:rFonts w:hint="eastAsia"/>
                <w:sz w:val="24"/>
              </w:rPr>
              <w:t>我国药品价格检测预警研究</w:t>
            </w:r>
          </w:p>
        </w:tc>
        <w:tc>
          <w:tcPr>
            <w:tcW w:w="990" w:type="dxa"/>
            <w:vAlign w:val="center"/>
          </w:tcPr>
          <w:p w:rsidR="00822BBC" w:rsidRDefault="00045114">
            <w:pPr>
              <w:jc w:val="center"/>
              <w:rPr>
                <w:sz w:val="24"/>
              </w:rPr>
            </w:pPr>
            <w:r>
              <w:rPr>
                <w:rFonts w:hint="eastAsia"/>
                <w:sz w:val="24"/>
              </w:rPr>
              <w:t>李俊</w:t>
            </w:r>
          </w:p>
        </w:tc>
        <w:tc>
          <w:tcPr>
            <w:tcW w:w="2150" w:type="dxa"/>
            <w:vAlign w:val="center"/>
          </w:tcPr>
          <w:p w:rsidR="00822BBC" w:rsidRDefault="00045114">
            <w:pPr>
              <w:jc w:val="center"/>
              <w:rPr>
                <w:sz w:val="24"/>
              </w:rPr>
            </w:pPr>
            <w:r>
              <w:rPr>
                <w:rFonts w:hint="eastAsia"/>
                <w:sz w:val="24"/>
              </w:rPr>
              <w:t>湖北中医药大学</w:t>
            </w:r>
          </w:p>
        </w:tc>
      </w:tr>
      <w:tr w:rsidR="00822BBC">
        <w:trPr>
          <w:trHeight w:val="702"/>
          <w:jc w:val="center"/>
        </w:trPr>
        <w:tc>
          <w:tcPr>
            <w:tcW w:w="720" w:type="dxa"/>
            <w:vAlign w:val="center"/>
          </w:tcPr>
          <w:p w:rsidR="00822BBC" w:rsidRDefault="00045114">
            <w:pPr>
              <w:jc w:val="center"/>
              <w:rPr>
                <w:b/>
                <w:bCs/>
                <w:sz w:val="24"/>
              </w:rPr>
            </w:pPr>
            <w:r>
              <w:rPr>
                <w:rFonts w:hint="eastAsia"/>
                <w:b/>
                <w:bCs/>
                <w:sz w:val="24"/>
              </w:rPr>
              <w:t>4</w:t>
            </w:r>
          </w:p>
        </w:tc>
        <w:tc>
          <w:tcPr>
            <w:tcW w:w="1410" w:type="dxa"/>
            <w:vAlign w:val="center"/>
          </w:tcPr>
          <w:p w:rsidR="00822BBC" w:rsidRDefault="00045114">
            <w:pPr>
              <w:rPr>
                <w:sz w:val="24"/>
              </w:rPr>
            </w:pPr>
            <w:r>
              <w:rPr>
                <w:rFonts w:hint="eastAsia"/>
                <w:b/>
                <w:bCs/>
                <w:sz w:val="24"/>
              </w:rPr>
              <w:t>ZXPY004</w:t>
            </w:r>
          </w:p>
        </w:tc>
        <w:tc>
          <w:tcPr>
            <w:tcW w:w="3650" w:type="dxa"/>
            <w:vAlign w:val="center"/>
          </w:tcPr>
          <w:p w:rsidR="00822BBC" w:rsidRDefault="00045114">
            <w:pPr>
              <w:rPr>
                <w:sz w:val="24"/>
              </w:rPr>
            </w:pPr>
            <w:r>
              <w:rPr>
                <w:rFonts w:hint="eastAsia"/>
                <w:sz w:val="24"/>
              </w:rPr>
              <w:t>消费者医疗决策影响因素研究</w:t>
            </w:r>
          </w:p>
        </w:tc>
        <w:tc>
          <w:tcPr>
            <w:tcW w:w="990" w:type="dxa"/>
            <w:vAlign w:val="center"/>
          </w:tcPr>
          <w:p w:rsidR="00822BBC" w:rsidRDefault="00045114">
            <w:pPr>
              <w:jc w:val="center"/>
              <w:rPr>
                <w:sz w:val="24"/>
              </w:rPr>
            </w:pPr>
            <w:proofErr w:type="gramStart"/>
            <w:r>
              <w:rPr>
                <w:rFonts w:hint="eastAsia"/>
                <w:sz w:val="24"/>
              </w:rPr>
              <w:t>曾凡益</w:t>
            </w:r>
            <w:proofErr w:type="gramEnd"/>
          </w:p>
        </w:tc>
        <w:tc>
          <w:tcPr>
            <w:tcW w:w="2150" w:type="dxa"/>
            <w:vAlign w:val="center"/>
          </w:tcPr>
          <w:p w:rsidR="00822BBC" w:rsidRDefault="00045114">
            <w:pPr>
              <w:jc w:val="center"/>
              <w:rPr>
                <w:sz w:val="24"/>
              </w:rPr>
            </w:pPr>
            <w:r>
              <w:rPr>
                <w:rFonts w:hint="eastAsia"/>
                <w:sz w:val="24"/>
              </w:rPr>
              <w:t>湖北中医药大学</w:t>
            </w:r>
          </w:p>
        </w:tc>
      </w:tr>
      <w:tr w:rsidR="00822BBC">
        <w:trPr>
          <w:jc w:val="center"/>
        </w:trPr>
        <w:tc>
          <w:tcPr>
            <w:tcW w:w="720" w:type="dxa"/>
            <w:vAlign w:val="center"/>
          </w:tcPr>
          <w:p w:rsidR="00822BBC" w:rsidRDefault="00045114">
            <w:pPr>
              <w:jc w:val="center"/>
              <w:rPr>
                <w:b/>
                <w:bCs/>
                <w:sz w:val="24"/>
              </w:rPr>
            </w:pPr>
            <w:r>
              <w:rPr>
                <w:rFonts w:hint="eastAsia"/>
                <w:b/>
                <w:bCs/>
                <w:sz w:val="24"/>
              </w:rPr>
              <w:t>4</w:t>
            </w:r>
          </w:p>
        </w:tc>
        <w:tc>
          <w:tcPr>
            <w:tcW w:w="1410" w:type="dxa"/>
            <w:vAlign w:val="center"/>
          </w:tcPr>
          <w:p w:rsidR="00822BBC" w:rsidRDefault="00045114">
            <w:pPr>
              <w:rPr>
                <w:sz w:val="24"/>
              </w:rPr>
            </w:pPr>
            <w:r>
              <w:rPr>
                <w:rFonts w:hint="eastAsia"/>
                <w:b/>
                <w:bCs/>
                <w:sz w:val="24"/>
              </w:rPr>
              <w:t>ZXPY005</w:t>
            </w:r>
          </w:p>
        </w:tc>
        <w:tc>
          <w:tcPr>
            <w:tcW w:w="3650" w:type="dxa"/>
            <w:vAlign w:val="center"/>
          </w:tcPr>
          <w:p w:rsidR="00822BBC" w:rsidRDefault="00045114">
            <w:pPr>
              <w:rPr>
                <w:sz w:val="24"/>
              </w:rPr>
            </w:pPr>
            <w:r>
              <w:rPr>
                <w:rFonts w:hint="eastAsia"/>
                <w:sz w:val="24"/>
              </w:rPr>
              <w:t>上市中药制造企业创新资源配置效率研究</w:t>
            </w:r>
          </w:p>
        </w:tc>
        <w:tc>
          <w:tcPr>
            <w:tcW w:w="990" w:type="dxa"/>
            <w:vAlign w:val="center"/>
          </w:tcPr>
          <w:p w:rsidR="00822BBC" w:rsidRDefault="00045114">
            <w:pPr>
              <w:jc w:val="center"/>
              <w:rPr>
                <w:sz w:val="24"/>
              </w:rPr>
            </w:pPr>
            <w:r>
              <w:rPr>
                <w:rFonts w:hint="eastAsia"/>
                <w:sz w:val="24"/>
              </w:rPr>
              <w:t>王云丽</w:t>
            </w:r>
          </w:p>
        </w:tc>
        <w:tc>
          <w:tcPr>
            <w:tcW w:w="2150" w:type="dxa"/>
            <w:vAlign w:val="center"/>
          </w:tcPr>
          <w:p w:rsidR="00822BBC" w:rsidRDefault="00045114">
            <w:pPr>
              <w:jc w:val="center"/>
              <w:rPr>
                <w:sz w:val="24"/>
              </w:rPr>
            </w:pPr>
            <w:r>
              <w:rPr>
                <w:rFonts w:hint="eastAsia"/>
                <w:sz w:val="24"/>
              </w:rPr>
              <w:t>湖北中医药大学</w:t>
            </w:r>
          </w:p>
        </w:tc>
      </w:tr>
      <w:tr w:rsidR="00822BBC">
        <w:trPr>
          <w:jc w:val="center"/>
        </w:trPr>
        <w:tc>
          <w:tcPr>
            <w:tcW w:w="720" w:type="dxa"/>
            <w:vAlign w:val="center"/>
          </w:tcPr>
          <w:p w:rsidR="00822BBC" w:rsidRDefault="00045114">
            <w:pPr>
              <w:jc w:val="center"/>
              <w:rPr>
                <w:b/>
                <w:bCs/>
                <w:sz w:val="24"/>
              </w:rPr>
            </w:pPr>
            <w:r>
              <w:rPr>
                <w:rFonts w:hint="eastAsia"/>
                <w:b/>
                <w:bCs/>
                <w:sz w:val="24"/>
              </w:rPr>
              <w:t>5</w:t>
            </w:r>
          </w:p>
        </w:tc>
        <w:tc>
          <w:tcPr>
            <w:tcW w:w="1410" w:type="dxa"/>
            <w:vAlign w:val="center"/>
          </w:tcPr>
          <w:p w:rsidR="00822BBC" w:rsidRDefault="00045114">
            <w:pPr>
              <w:rPr>
                <w:sz w:val="24"/>
              </w:rPr>
            </w:pPr>
            <w:r>
              <w:rPr>
                <w:rFonts w:hint="eastAsia"/>
                <w:b/>
                <w:bCs/>
                <w:sz w:val="24"/>
              </w:rPr>
              <w:t>ZXPY006</w:t>
            </w:r>
          </w:p>
        </w:tc>
        <w:tc>
          <w:tcPr>
            <w:tcW w:w="3650" w:type="dxa"/>
            <w:vAlign w:val="center"/>
          </w:tcPr>
          <w:p w:rsidR="00822BBC" w:rsidRDefault="00045114">
            <w:pPr>
              <w:rPr>
                <w:sz w:val="24"/>
              </w:rPr>
            </w:pPr>
            <w:r>
              <w:rPr>
                <w:rFonts w:hint="eastAsia"/>
                <w:sz w:val="24"/>
              </w:rPr>
              <w:t>慢性病中医药健康服务需求与策略研究</w:t>
            </w:r>
          </w:p>
        </w:tc>
        <w:tc>
          <w:tcPr>
            <w:tcW w:w="990" w:type="dxa"/>
            <w:vAlign w:val="center"/>
          </w:tcPr>
          <w:p w:rsidR="00822BBC" w:rsidRDefault="00045114">
            <w:pPr>
              <w:jc w:val="center"/>
              <w:rPr>
                <w:sz w:val="24"/>
              </w:rPr>
            </w:pPr>
            <w:r>
              <w:rPr>
                <w:rFonts w:hint="eastAsia"/>
                <w:sz w:val="24"/>
              </w:rPr>
              <w:t>张娟</w:t>
            </w:r>
          </w:p>
        </w:tc>
        <w:tc>
          <w:tcPr>
            <w:tcW w:w="2150" w:type="dxa"/>
            <w:vAlign w:val="center"/>
          </w:tcPr>
          <w:p w:rsidR="00822BBC" w:rsidRDefault="00045114">
            <w:pPr>
              <w:jc w:val="center"/>
              <w:rPr>
                <w:sz w:val="24"/>
              </w:rPr>
            </w:pPr>
            <w:r>
              <w:rPr>
                <w:rFonts w:hint="eastAsia"/>
                <w:sz w:val="24"/>
              </w:rPr>
              <w:t>湖北中医药大学</w:t>
            </w:r>
          </w:p>
        </w:tc>
      </w:tr>
      <w:tr w:rsidR="00822BBC">
        <w:trPr>
          <w:jc w:val="center"/>
        </w:trPr>
        <w:tc>
          <w:tcPr>
            <w:tcW w:w="720" w:type="dxa"/>
            <w:vAlign w:val="center"/>
          </w:tcPr>
          <w:p w:rsidR="00822BBC" w:rsidRDefault="00045114">
            <w:pPr>
              <w:jc w:val="center"/>
              <w:rPr>
                <w:b/>
                <w:bCs/>
                <w:sz w:val="24"/>
              </w:rPr>
            </w:pPr>
            <w:r>
              <w:rPr>
                <w:rFonts w:hint="eastAsia"/>
                <w:b/>
                <w:bCs/>
                <w:sz w:val="24"/>
              </w:rPr>
              <w:t>6</w:t>
            </w:r>
          </w:p>
        </w:tc>
        <w:tc>
          <w:tcPr>
            <w:tcW w:w="1410" w:type="dxa"/>
            <w:vAlign w:val="center"/>
          </w:tcPr>
          <w:p w:rsidR="00822BBC" w:rsidRDefault="00045114">
            <w:pPr>
              <w:rPr>
                <w:sz w:val="24"/>
              </w:rPr>
            </w:pPr>
            <w:r>
              <w:rPr>
                <w:rFonts w:hint="eastAsia"/>
                <w:b/>
                <w:bCs/>
                <w:sz w:val="24"/>
              </w:rPr>
              <w:t>ZXPY007</w:t>
            </w:r>
          </w:p>
        </w:tc>
        <w:tc>
          <w:tcPr>
            <w:tcW w:w="3650" w:type="dxa"/>
            <w:vAlign w:val="center"/>
          </w:tcPr>
          <w:p w:rsidR="00822BBC" w:rsidRDefault="00045114">
            <w:pPr>
              <w:rPr>
                <w:sz w:val="24"/>
              </w:rPr>
            </w:pPr>
            <w:proofErr w:type="gramStart"/>
            <w:r>
              <w:rPr>
                <w:rFonts w:hint="eastAsia"/>
                <w:sz w:val="24"/>
              </w:rPr>
              <w:t>融媒体</w:t>
            </w:r>
            <w:proofErr w:type="gramEnd"/>
            <w:r>
              <w:rPr>
                <w:rFonts w:hint="eastAsia"/>
                <w:sz w:val="24"/>
              </w:rPr>
              <w:t>平台普及推广中医“治未病”思想的优化策略研究</w:t>
            </w:r>
          </w:p>
        </w:tc>
        <w:tc>
          <w:tcPr>
            <w:tcW w:w="990" w:type="dxa"/>
            <w:vAlign w:val="center"/>
          </w:tcPr>
          <w:p w:rsidR="00822BBC" w:rsidRDefault="00045114">
            <w:pPr>
              <w:jc w:val="center"/>
              <w:rPr>
                <w:sz w:val="24"/>
              </w:rPr>
            </w:pPr>
            <w:r>
              <w:rPr>
                <w:rFonts w:hint="eastAsia"/>
                <w:sz w:val="24"/>
              </w:rPr>
              <w:t>燕妮</w:t>
            </w:r>
          </w:p>
        </w:tc>
        <w:tc>
          <w:tcPr>
            <w:tcW w:w="2150" w:type="dxa"/>
            <w:vAlign w:val="center"/>
          </w:tcPr>
          <w:p w:rsidR="00822BBC" w:rsidRDefault="00045114">
            <w:pPr>
              <w:jc w:val="center"/>
              <w:rPr>
                <w:sz w:val="24"/>
              </w:rPr>
            </w:pPr>
            <w:r>
              <w:rPr>
                <w:rFonts w:hint="eastAsia"/>
                <w:sz w:val="24"/>
              </w:rPr>
              <w:t>湖北中医药大学</w:t>
            </w:r>
          </w:p>
        </w:tc>
      </w:tr>
      <w:tr w:rsidR="00822BBC">
        <w:trPr>
          <w:jc w:val="center"/>
        </w:trPr>
        <w:tc>
          <w:tcPr>
            <w:tcW w:w="720" w:type="dxa"/>
            <w:vAlign w:val="center"/>
          </w:tcPr>
          <w:p w:rsidR="00822BBC" w:rsidRDefault="00045114">
            <w:pPr>
              <w:jc w:val="center"/>
              <w:rPr>
                <w:b/>
                <w:bCs/>
                <w:sz w:val="24"/>
              </w:rPr>
            </w:pPr>
            <w:r>
              <w:rPr>
                <w:rFonts w:hint="eastAsia"/>
                <w:b/>
                <w:bCs/>
                <w:sz w:val="24"/>
              </w:rPr>
              <w:t>6</w:t>
            </w:r>
          </w:p>
        </w:tc>
        <w:tc>
          <w:tcPr>
            <w:tcW w:w="1410" w:type="dxa"/>
            <w:vAlign w:val="center"/>
          </w:tcPr>
          <w:p w:rsidR="00822BBC" w:rsidRDefault="00045114">
            <w:pPr>
              <w:rPr>
                <w:sz w:val="24"/>
              </w:rPr>
            </w:pPr>
            <w:r>
              <w:rPr>
                <w:rFonts w:hint="eastAsia"/>
                <w:b/>
                <w:bCs/>
                <w:sz w:val="24"/>
              </w:rPr>
              <w:t>ZXPY008</w:t>
            </w:r>
          </w:p>
        </w:tc>
        <w:tc>
          <w:tcPr>
            <w:tcW w:w="3650" w:type="dxa"/>
            <w:vAlign w:val="center"/>
          </w:tcPr>
          <w:p w:rsidR="00822BBC" w:rsidRDefault="00045114">
            <w:pPr>
              <w:rPr>
                <w:sz w:val="24"/>
              </w:rPr>
            </w:pPr>
            <w:r>
              <w:rPr>
                <w:rFonts w:hint="eastAsia"/>
                <w:sz w:val="24"/>
              </w:rPr>
              <w:t>湖北省中医药文化传播体系建设研究</w:t>
            </w:r>
          </w:p>
        </w:tc>
        <w:tc>
          <w:tcPr>
            <w:tcW w:w="990" w:type="dxa"/>
            <w:vAlign w:val="center"/>
          </w:tcPr>
          <w:p w:rsidR="00822BBC" w:rsidRDefault="00045114">
            <w:pPr>
              <w:jc w:val="center"/>
              <w:rPr>
                <w:sz w:val="24"/>
              </w:rPr>
            </w:pPr>
            <w:r>
              <w:rPr>
                <w:rFonts w:hint="eastAsia"/>
                <w:sz w:val="24"/>
              </w:rPr>
              <w:t>陈莉</w:t>
            </w:r>
          </w:p>
        </w:tc>
        <w:tc>
          <w:tcPr>
            <w:tcW w:w="2150" w:type="dxa"/>
            <w:vAlign w:val="center"/>
          </w:tcPr>
          <w:p w:rsidR="00822BBC" w:rsidRDefault="00045114">
            <w:pPr>
              <w:jc w:val="center"/>
              <w:rPr>
                <w:sz w:val="24"/>
              </w:rPr>
            </w:pPr>
            <w:r>
              <w:rPr>
                <w:rFonts w:hint="eastAsia"/>
                <w:sz w:val="24"/>
              </w:rPr>
              <w:t>湖北中医药大学</w:t>
            </w:r>
          </w:p>
        </w:tc>
      </w:tr>
      <w:tr w:rsidR="00822BBC">
        <w:trPr>
          <w:jc w:val="center"/>
        </w:trPr>
        <w:tc>
          <w:tcPr>
            <w:tcW w:w="720" w:type="dxa"/>
            <w:vAlign w:val="center"/>
          </w:tcPr>
          <w:p w:rsidR="00822BBC" w:rsidRDefault="00045114">
            <w:pPr>
              <w:jc w:val="center"/>
              <w:rPr>
                <w:b/>
                <w:bCs/>
                <w:sz w:val="24"/>
              </w:rPr>
            </w:pPr>
            <w:r>
              <w:rPr>
                <w:rFonts w:hint="eastAsia"/>
                <w:b/>
                <w:bCs/>
                <w:sz w:val="24"/>
              </w:rPr>
              <w:t>7</w:t>
            </w:r>
          </w:p>
        </w:tc>
        <w:tc>
          <w:tcPr>
            <w:tcW w:w="1410" w:type="dxa"/>
            <w:vAlign w:val="center"/>
          </w:tcPr>
          <w:p w:rsidR="00822BBC" w:rsidRDefault="00045114">
            <w:pPr>
              <w:rPr>
                <w:sz w:val="24"/>
              </w:rPr>
            </w:pPr>
            <w:r>
              <w:rPr>
                <w:rFonts w:hint="eastAsia"/>
                <w:b/>
                <w:bCs/>
                <w:sz w:val="24"/>
              </w:rPr>
              <w:t>ZXPY009</w:t>
            </w:r>
          </w:p>
        </w:tc>
        <w:tc>
          <w:tcPr>
            <w:tcW w:w="3650" w:type="dxa"/>
            <w:vAlign w:val="center"/>
          </w:tcPr>
          <w:p w:rsidR="00822BBC" w:rsidRDefault="00045114">
            <w:pPr>
              <w:rPr>
                <w:sz w:val="24"/>
              </w:rPr>
            </w:pPr>
            <w:r>
              <w:rPr>
                <w:rFonts w:hint="eastAsia"/>
                <w:sz w:val="24"/>
              </w:rPr>
              <w:t>湖北省社会资本办中医的现状与法律政策研究</w:t>
            </w:r>
          </w:p>
        </w:tc>
        <w:tc>
          <w:tcPr>
            <w:tcW w:w="990" w:type="dxa"/>
            <w:vAlign w:val="center"/>
          </w:tcPr>
          <w:p w:rsidR="00822BBC" w:rsidRDefault="00045114">
            <w:pPr>
              <w:jc w:val="center"/>
              <w:rPr>
                <w:sz w:val="24"/>
              </w:rPr>
            </w:pPr>
            <w:r>
              <w:rPr>
                <w:rFonts w:hint="eastAsia"/>
                <w:sz w:val="24"/>
              </w:rPr>
              <w:t>李敬</w:t>
            </w:r>
          </w:p>
        </w:tc>
        <w:tc>
          <w:tcPr>
            <w:tcW w:w="2150" w:type="dxa"/>
            <w:vAlign w:val="center"/>
          </w:tcPr>
          <w:p w:rsidR="00822BBC" w:rsidRDefault="00045114">
            <w:pPr>
              <w:jc w:val="center"/>
              <w:rPr>
                <w:sz w:val="24"/>
              </w:rPr>
            </w:pPr>
            <w:r>
              <w:rPr>
                <w:rFonts w:hint="eastAsia"/>
                <w:sz w:val="24"/>
              </w:rPr>
              <w:t>湖北中医药大学</w:t>
            </w:r>
          </w:p>
        </w:tc>
      </w:tr>
      <w:tr w:rsidR="00822BBC">
        <w:trPr>
          <w:jc w:val="center"/>
        </w:trPr>
        <w:tc>
          <w:tcPr>
            <w:tcW w:w="720" w:type="dxa"/>
            <w:vAlign w:val="center"/>
          </w:tcPr>
          <w:p w:rsidR="00822BBC" w:rsidRDefault="00045114">
            <w:pPr>
              <w:jc w:val="center"/>
              <w:rPr>
                <w:b/>
                <w:bCs/>
                <w:sz w:val="24"/>
              </w:rPr>
            </w:pPr>
            <w:r>
              <w:rPr>
                <w:rFonts w:hint="eastAsia"/>
                <w:b/>
                <w:bCs/>
                <w:sz w:val="24"/>
              </w:rPr>
              <w:t>7</w:t>
            </w:r>
          </w:p>
        </w:tc>
        <w:tc>
          <w:tcPr>
            <w:tcW w:w="1410" w:type="dxa"/>
            <w:vAlign w:val="center"/>
          </w:tcPr>
          <w:p w:rsidR="00822BBC" w:rsidRDefault="00045114">
            <w:pPr>
              <w:rPr>
                <w:sz w:val="24"/>
              </w:rPr>
            </w:pPr>
            <w:r>
              <w:rPr>
                <w:rFonts w:hint="eastAsia"/>
                <w:b/>
                <w:bCs/>
                <w:sz w:val="24"/>
              </w:rPr>
              <w:t>ZXPY010</w:t>
            </w:r>
          </w:p>
        </w:tc>
        <w:tc>
          <w:tcPr>
            <w:tcW w:w="3650" w:type="dxa"/>
            <w:vAlign w:val="center"/>
          </w:tcPr>
          <w:p w:rsidR="00822BBC" w:rsidRDefault="00045114">
            <w:pPr>
              <w:rPr>
                <w:sz w:val="24"/>
              </w:rPr>
            </w:pPr>
            <w:r>
              <w:rPr>
                <w:rFonts w:hint="eastAsia"/>
                <w:sz w:val="24"/>
              </w:rPr>
              <w:t>中医药创新视角下知识产权保护研究</w:t>
            </w:r>
          </w:p>
        </w:tc>
        <w:tc>
          <w:tcPr>
            <w:tcW w:w="990" w:type="dxa"/>
            <w:vAlign w:val="center"/>
          </w:tcPr>
          <w:p w:rsidR="00822BBC" w:rsidRDefault="00045114">
            <w:pPr>
              <w:jc w:val="center"/>
              <w:rPr>
                <w:sz w:val="24"/>
              </w:rPr>
            </w:pPr>
            <w:proofErr w:type="gramStart"/>
            <w:r>
              <w:rPr>
                <w:rFonts w:hint="eastAsia"/>
                <w:sz w:val="24"/>
              </w:rPr>
              <w:t>郑好</w:t>
            </w:r>
            <w:proofErr w:type="gramEnd"/>
          </w:p>
        </w:tc>
        <w:tc>
          <w:tcPr>
            <w:tcW w:w="2150" w:type="dxa"/>
            <w:vAlign w:val="center"/>
          </w:tcPr>
          <w:p w:rsidR="00822BBC" w:rsidRDefault="00045114">
            <w:pPr>
              <w:jc w:val="center"/>
              <w:rPr>
                <w:sz w:val="24"/>
              </w:rPr>
            </w:pPr>
            <w:r>
              <w:rPr>
                <w:rFonts w:hint="eastAsia"/>
                <w:sz w:val="24"/>
              </w:rPr>
              <w:t>湖北中医药大学</w:t>
            </w:r>
          </w:p>
        </w:tc>
      </w:tr>
      <w:tr w:rsidR="00822BBC">
        <w:trPr>
          <w:jc w:val="center"/>
        </w:trPr>
        <w:tc>
          <w:tcPr>
            <w:tcW w:w="720" w:type="dxa"/>
            <w:vAlign w:val="center"/>
          </w:tcPr>
          <w:p w:rsidR="00822BBC" w:rsidRDefault="00045114">
            <w:pPr>
              <w:jc w:val="center"/>
              <w:rPr>
                <w:b/>
                <w:bCs/>
                <w:sz w:val="24"/>
              </w:rPr>
            </w:pPr>
            <w:r>
              <w:rPr>
                <w:rFonts w:hint="eastAsia"/>
                <w:b/>
                <w:bCs/>
                <w:sz w:val="24"/>
              </w:rPr>
              <w:t>-</w:t>
            </w:r>
          </w:p>
        </w:tc>
        <w:tc>
          <w:tcPr>
            <w:tcW w:w="1410" w:type="dxa"/>
            <w:vAlign w:val="center"/>
          </w:tcPr>
          <w:p w:rsidR="00822BBC" w:rsidRDefault="00045114">
            <w:pPr>
              <w:rPr>
                <w:sz w:val="24"/>
              </w:rPr>
            </w:pPr>
            <w:r>
              <w:rPr>
                <w:rFonts w:hint="eastAsia"/>
                <w:b/>
                <w:bCs/>
                <w:sz w:val="24"/>
              </w:rPr>
              <w:t>ZXPY011</w:t>
            </w:r>
          </w:p>
        </w:tc>
        <w:tc>
          <w:tcPr>
            <w:tcW w:w="3650" w:type="dxa"/>
            <w:vAlign w:val="center"/>
          </w:tcPr>
          <w:p w:rsidR="00822BBC" w:rsidRDefault="00045114">
            <w:pPr>
              <w:rPr>
                <w:sz w:val="24"/>
              </w:rPr>
            </w:pPr>
            <w:r>
              <w:rPr>
                <w:rFonts w:hint="eastAsia"/>
                <w:sz w:val="24"/>
              </w:rPr>
              <w:t>城乡居民健康状况影响因素及其公平性分析</w:t>
            </w:r>
          </w:p>
        </w:tc>
        <w:tc>
          <w:tcPr>
            <w:tcW w:w="990" w:type="dxa"/>
            <w:vAlign w:val="center"/>
          </w:tcPr>
          <w:p w:rsidR="00822BBC" w:rsidRDefault="00045114">
            <w:pPr>
              <w:jc w:val="center"/>
              <w:rPr>
                <w:sz w:val="24"/>
              </w:rPr>
            </w:pPr>
            <w:proofErr w:type="gramStart"/>
            <w:r>
              <w:rPr>
                <w:rFonts w:hint="eastAsia"/>
                <w:sz w:val="24"/>
              </w:rPr>
              <w:t>雷晓盛</w:t>
            </w:r>
            <w:proofErr w:type="gramEnd"/>
          </w:p>
        </w:tc>
        <w:tc>
          <w:tcPr>
            <w:tcW w:w="2150" w:type="dxa"/>
            <w:vAlign w:val="center"/>
          </w:tcPr>
          <w:p w:rsidR="00822BBC" w:rsidRDefault="00045114">
            <w:pPr>
              <w:jc w:val="center"/>
              <w:rPr>
                <w:sz w:val="24"/>
              </w:rPr>
            </w:pPr>
            <w:r>
              <w:rPr>
                <w:rFonts w:hint="eastAsia"/>
                <w:sz w:val="24"/>
              </w:rPr>
              <w:t>湖北中医药大学</w:t>
            </w:r>
          </w:p>
        </w:tc>
      </w:tr>
    </w:tbl>
    <w:p w:rsidR="00822BBC" w:rsidRDefault="00822BBC">
      <w:pPr>
        <w:jc w:val="center"/>
        <w:rPr>
          <w:rFonts w:ascii="仿宋" w:eastAsia="仿宋" w:hAnsi="仿宋" w:cs="仿宋"/>
          <w:b/>
          <w:bCs/>
          <w:sz w:val="32"/>
          <w:szCs w:val="32"/>
        </w:rPr>
      </w:pPr>
    </w:p>
    <w:p w:rsidR="00822BBC" w:rsidRDefault="00822BBC"/>
    <w:sectPr w:rsidR="00822B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6FD" w:rsidRDefault="003576FD" w:rsidP="007B18B1">
      <w:r>
        <w:separator/>
      </w:r>
    </w:p>
  </w:endnote>
  <w:endnote w:type="continuationSeparator" w:id="0">
    <w:p w:rsidR="003576FD" w:rsidRDefault="003576FD" w:rsidP="007B1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6FD" w:rsidRDefault="003576FD" w:rsidP="007B18B1">
      <w:r>
        <w:separator/>
      </w:r>
    </w:p>
  </w:footnote>
  <w:footnote w:type="continuationSeparator" w:id="0">
    <w:p w:rsidR="003576FD" w:rsidRDefault="003576FD" w:rsidP="007B18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yNmQwN2MzNDdiYmQyNTQyYmQ1YjlhNGNjMjU4ZmMifQ=="/>
  </w:docVars>
  <w:rsids>
    <w:rsidRoot w:val="00822BBC"/>
    <w:rsid w:val="00045114"/>
    <w:rsid w:val="003576FD"/>
    <w:rsid w:val="007B18B1"/>
    <w:rsid w:val="00822BBC"/>
    <w:rsid w:val="00870E95"/>
    <w:rsid w:val="008A53D5"/>
    <w:rsid w:val="00D56949"/>
    <w:rsid w:val="25FC06CC"/>
    <w:rsid w:val="69DA61C8"/>
    <w:rsid w:val="7ABB0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7B18B1"/>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7B18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B18B1"/>
    <w:rPr>
      <w:kern w:val="2"/>
      <w:sz w:val="18"/>
      <w:szCs w:val="18"/>
    </w:rPr>
  </w:style>
  <w:style w:type="paragraph" w:styleId="a5">
    <w:name w:val="footer"/>
    <w:basedOn w:val="a"/>
    <w:link w:val="Char0"/>
    <w:rsid w:val="007B18B1"/>
    <w:pPr>
      <w:tabs>
        <w:tab w:val="center" w:pos="4153"/>
        <w:tab w:val="right" w:pos="8306"/>
      </w:tabs>
      <w:snapToGrid w:val="0"/>
      <w:jc w:val="left"/>
    </w:pPr>
    <w:rPr>
      <w:sz w:val="18"/>
      <w:szCs w:val="18"/>
    </w:rPr>
  </w:style>
  <w:style w:type="character" w:customStyle="1" w:styleId="Char0">
    <w:name w:val="页脚 Char"/>
    <w:basedOn w:val="a0"/>
    <w:link w:val="a5"/>
    <w:rsid w:val="007B18B1"/>
    <w:rPr>
      <w:kern w:val="2"/>
      <w:sz w:val="18"/>
      <w:szCs w:val="18"/>
    </w:rPr>
  </w:style>
  <w:style w:type="character" w:customStyle="1" w:styleId="1Char">
    <w:name w:val="标题 1 Char"/>
    <w:basedOn w:val="a0"/>
    <w:link w:val="1"/>
    <w:rsid w:val="007B18B1"/>
    <w:rPr>
      <w:rFonts w:ascii="宋体" w:eastAsia="宋体" w:hAnsi="宋体" w:cs="Times New Roman"/>
      <w:b/>
      <w:bCs/>
      <w:kern w:val="44"/>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7B18B1"/>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7B18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B18B1"/>
    <w:rPr>
      <w:kern w:val="2"/>
      <w:sz w:val="18"/>
      <w:szCs w:val="18"/>
    </w:rPr>
  </w:style>
  <w:style w:type="paragraph" w:styleId="a5">
    <w:name w:val="footer"/>
    <w:basedOn w:val="a"/>
    <w:link w:val="Char0"/>
    <w:rsid w:val="007B18B1"/>
    <w:pPr>
      <w:tabs>
        <w:tab w:val="center" w:pos="4153"/>
        <w:tab w:val="right" w:pos="8306"/>
      </w:tabs>
      <w:snapToGrid w:val="0"/>
      <w:jc w:val="left"/>
    </w:pPr>
    <w:rPr>
      <w:sz w:val="18"/>
      <w:szCs w:val="18"/>
    </w:rPr>
  </w:style>
  <w:style w:type="character" w:customStyle="1" w:styleId="Char0">
    <w:name w:val="页脚 Char"/>
    <w:basedOn w:val="a0"/>
    <w:link w:val="a5"/>
    <w:rsid w:val="007B18B1"/>
    <w:rPr>
      <w:kern w:val="2"/>
      <w:sz w:val="18"/>
      <w:szCs w:val="18"/>
    </w:rPr>
  </w:style>
  <w:style w:type="character" w:customStyle="1" w:styleId="1Char">
    <w:name w:val="标题 1 Char"/>
    <w:basedOn w:val="a0"/>
    <w:link w:val="1"/>
    <w:rsid w:val="007B18B1"/>
    <w:rPr>
      <w:rFonts w:ascii="宋体" w:eastAsia="宋体" w:hAnsi="宋体" w:cs="Times New Roman"/>
      <w:b/>
      <w:bCs/>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15927</dc:creator>
  <cp:lastModifiedBy>user</cp:lastModifiedBy>
  <cp:revision>4</cp:revision>
  <dcterms:created xsi:type="dcterms:W3CDTF">2023-09-28T04:18:00Z</dcterms:created>
  <dcterms:modified xsi:type="dcterms:W3CDTF">2023-09-28T07:53:00Z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19935C0C2D244D19BFE671431D8FB4CE_12</vt:lpwstr>
  </property>
</Properties>
</file>